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BC4A" w14:textId="1DB61750" w:rsidR="002E244A" w:rsidRPr="002E244A" w:rsidRDefault="002E244A" w:rsidP="00842ED0">
      <w:pPr>
        <w:spacing w:line="480" w:lineRule="auto"/>
        <w:rPr>
          <w:rFonts w:ascii="Times New Roman" w:hAnsi="Times New Roman" w:cs="Times New Roman"/>
          <w:b/>
          <w:sz w:val="24"/>
          <w:szCs w:val="24"/>
          <w:shd w:val="clear" w:color="auto" w:fill="FFFFFF"/>
        </w:rPr>
      </w:pPr>
      <w:r w:rsidRPr="00E21413">
        <w:rPr>
          <w:rFonts w:ascii="Times New Roman" w:hAnsi="Times New Roman" w:cs="Times New Roman"/>
          <w:b/>
          <w:sz w:val="24"/>
          <w:szCs w:val="24"/>
          <w:shd w:val="clear" w:color="auto" w:fill="FFFFFF"/>
        </w:rPr>
        <w:t>Ibn al-Haytham (Alhazen)</w:t>
      </w:r>
    </w:p>
    <w:p w14:paraId="7E12858C" w14:textId="77777777" w:rsidR="002E244A" w:rsidRDefault="002E244A" w:rsidP="00842ED0">
      <w:pPr>
        <w:rPr>
          <w:rFonts w:ascii="Times New Roman" w:hAnsi="Times New Roman" w:cs="Times New Roman"/>
          <w:sz w:val="24"/>
          <w:szCs w:val="24"/>
        </w:rPr>
      </w:pPr>
    </w:p>
    <w:p w14:paraId="279A3C7A" w14:textId="1AE48D62" w:rsidR="002E244A" w:rsidRDefault="002E244A" w:rsidP="00842ED0">
      <w:pPr>
        <w:rPr>
          <w:rFonts w:ascii="Times New Roman" w:hAnsi="Times New Roman" w:cs="Times New Roman"/>
          <w:sz w:val="24"/>
          <w:szCs w:val="24"/>
        </w:rPr>
      </w:pPr>
      <w:r>
        <w:rPr>
          <w:rFonts w:ascii="Times New Roman" w:hAnsi="Times New Roman" w:cs="Times New Roman"/>
          <w:sz w:val="24"/>
          <w:szCs w:val="24"/>
        </w:rPr>
        <w:t>Mithra H. Pirooz, M.A</w:t>
      </w:r>
      <w:r w:rsidR="001F77E7">
        <w:rPr>
          <w:rFonts w:ascii="Times New Roman" w:hAnsi="Times New Roman" w:cs="Times New Roman"/>
          <w:sz w:val="24"/>
          <w:szCs w:val="24"/>
        </w:rPr>
        <w:t>.</w:t>
      </w:r>
      <w:r>
        <w:rPr>
          <w:rFonts w:ascii="Times New Roman" w:hAnsi="Times New Roman" w:cs="Times New Roman"/>
          <w:sz w:val="24"/>
          <w:szCs w:val="24"/>
        </w:rPr>
        <w:t xml:space="preserve"> </w:t>
      </w:r>
    </w:p>
    <w:p w14:paraId="2AC50512" w14:textId="77777777" w:rsidR="002E244A" w:rsidRDefault="002E244A" w:rsidP="00842ED0">
      <w:pPr>
        <w:rPr>
          <w:rFonts w:ascii="Times New Roman" w:hAnsi="Times New Roman" w:cs="Times New Roman"/>
          <w:sz w:val="24"/>
          <w:szCs w:val="24"/>
        </w:rPr>
      </w:pPr>
    </w:p>
    <w:p w14:paraId="135CE4A1" w14:textId="3D0C45EE" w:rsidR="001F77E7" w:rsidRDefault="002E244A" w:rsidP="00842ED0">
      <w:pPr>
        <w:rPr>
          <w:rFonts w:ascii="Times New Roman" w:hAnsi="Times New Roman" w:cs="Times New Roman"/>
          <w:sz w:val="24"/>
          <w:szCs w:val="24"/>
        </w:rPr>
      </w:pPr>
      <w:r>
        <w:rPr>
          <w:rFonts w:ascii="Times New Roman" w:hAnsi="Times New Roman" w:cs="Times New Roman"/>
          <w:sz w:val="24"/>
          <w:szCs w:val="24"/>
        </w:rPr>
        <w:t>Jonathan B. Santo, Ph.D.</w:t>
      </w:r>
    </w:p>
    <w:p w14:paraId="51F6CE1C" w14:textId="77777777" w:rsidR="001F77E7" w:rsidRDefault="001F77E7" w:rsidP="00842ED0">
      <w:pPr>
        <w:rPr>
          <w:rFonts w:ascii="Times New Roman" w:hAnsi="Times New Roman" w:cs="Times New Roman"/>
          <w:sz w:val="24"/>
          <w:szCs w:val="24"/>
        </w:rPr>
      </w:pPr>
    </w:p>
    <w:p w14:paraId="4EDEEC0C" w14:textId="6DBBA005" w:rsidR="002E244A" w:rsidRPr="001133FD" w:rsidRDefault="002E244A" w:rsidP="00842ED0">
      <w:pPr>
        <w:rPr>
          <w:rFonts w:ascii="Times New Roman" w:hAnsi="Times New Roman" w:cs="Times New Roman"/>
          <w:sz w:val="24"/>
          <w:szCs w:val="24"/>
        </w:rPr>
      </w:pPr>
      <w:r>
        <w:rPr>
          <w:rFonts w:ascii="Times New Roman" w:hAnsi="Times New Roman" w:cs="Times New Roman"/>
          <w:sz w:val="24"/>
          <w:szCs w:val="24"/>
        </w:rPr>
        <w:t>University of Nebraska at Omaha</w:t>
      </w:r>
    </w:p>
    <w:p w14:paraId="0379416F" w14:textId="77777777" w:rsidR="002E244A" w:rsidRDefault="002E244A" w:rsidP="00842ED0">
      <w:pPr>
        <w:spacing w:line="480" w:lineRule="auto"/>
        <w:jc w:val="left"/>
        <w:rPr>
          <w:rFonts w:ascii="Times New Roman" w:hAnsi="Times New Roman" w:cs="Times New Roman"/>
          <w:b/>
          <w:sz w:val="24"/>
          <w:szCs w:val="24"/>
          <w:shd w:val="clear" w:color="auto" w:fill="FFFFFF"/>
        </w:rPr>
      </w:pPr>
    </w:p>
    <w:p w14:paraId="03286BE8" w14:textId="77777777" w:rsidR="002E244A" w:rsidRDefault="002E244A" w:rsidP="00E21413">
      <w:pPr>
        <w:spacing w:line="480" w:lineRule="auto"/>
        <w:ind w:firstLine="720"/>
        <w:jc w:val="left"/>
        <w:rPr>
          <w:rFonts w:ascii="Times New Roman" w:hAnsi="Times New Roman" w:cs="Times New Roman"/>
          <w:b/>
          <w:sz w:val="24"/>
          <w:szCs w:val="24"/>
          <w:shd w:val="clear" w:color="auto" w:fill="FFFFFF"/>
        </w:rPr>
      </w:pPr>
    </w:p>
    <w:p w14:paraId="11F59080" w14:textId="622A1304" w:rsidR="00FD6E20" w:rsidRPr="00E21413" w:rsidRDefault="00FD6E20" w:rsidP="00E21413">
      <w:pPr>
        <w:spacing w:line="480" w:lineRule="auto"/>
        <w:ind w:firstLine="720"/>
        <w:jc w:val="left"/>
        <w:rPr>
          <w:rStyle w:val="unicode"/>
          <w:rFonts w:ascii="Times New Roman" w:hAnsi="Times New Roman" w:cs="Times New Roman"/>
          <w:color w:val="222222"/>
          <w:sz w:val="24"/>
          <w:szCs w:val="24"/>
          <w:shd w:val="clear" w:color="auto" w:fill="FFFFFF"/>
        </w:rPr>
      </w:pPr>
      <w:r w:rsidRPr="00E21413">
        <w:rPr>
          <w:rStyle w:val="unicode"/>
          <w:rFonts w:ascii="Times New Roman" w:hAnsi="Times New Roman" w:cs="Times New Roman"/>
          <w:color w:val="222222"/>
          <w:sz w:val="24"/>
          <w:szCs w:val="24"/>
          <w:shd w:val="clear" w:color="auto" w:fill="FFFFFF"/>
        </w:rPr>
        <w:t xml:space="preserve">Abū ʿAlī al-Ḥasan </w:t>
      </w:r>
      <w:r w:rsidRPr="00E21413">
        <w:rPr>
          <w:rStyle w:val="unicode"/>
          <w:rFonts w:ascii="Times New Roman" w:hAnsi="Times New Roman" w:cs="Times New Roman"/>
          <w:noProof/>
          <w:color w:val="222222"/>
          <w:sz w:val="24"/>
          <w:szCs w:val="24"/>
          <w:shd w:val="clear" w:color="auto" w:fill="FFFFFF"/>
        </w:rPr>
        <w:t>ibn</w:t>
      </w:r>
      <w:r w:rsidRPr="00E21413">
        <w:rPr>
          <w:rStyle w:val="unicode"/>
          <w:rFonts w:ascii="Times New Roman" w:hAnsi="Times New Roman" w:cs="Times New Roman"/>
          <w:color w:val="222222"/>
          <w:sz w:val="24"/>
          <w:szCs w:val="24"/>
          <w:shd w:val="clear" w:color="auto" w:fill="FFFFFF"/>
        </w:rPr>
        <w:t xml:space="preserve"> al-Ḥasan </w:t>
      </w:r>
      <w:r w:rsidRPr="00E21413">
        <w:rPr>
          <w:rStyle w:val="unicode"/>
          <w:rFonts w:ascii="Times New Roman" w:hAnsi="Times New Roman" w:cs="Times New Roman"/>
          <w:noProof/>
          <w:color w:val="222222"/>
          <w:sz w:val="24"/>
          <w:szCs w:val="24"/>
          <w:shd w:val="clear" w:color="auto" w:fill="FFFFFF"/>
        </w:rPr>
        <w:t>ibn</w:t>
      </w:r>
      <w:r w:rsidRPr="00E21413">
        <w:rPr>
          <w:rStyle w:val="unicode"/>
          <w:rFonts w:ascii="Times New Roman" w:hAnsi="Times New Roman" w:cs="Times New Roman"/>
          <w:color w:val="222222"/>
          <w:sz w:val="24"/>
          <w:szCs w:val="24"/>
          <w:shd w:val="clear" w:color="auto" w:fill="FFFFFF"/>
        </w:rPr>
        <w:t xml:space="preserve"> al-Haytham was an Arab Muslim born around 965 CE and died circa 1040 CE</w:t>
      </w:r>
      <w:r w:rsidR="00FD56A3" w:rsidRPr="00E21413">
        <w:rPr>
          <w:rStyle w:val="unicode"/>
          <w:rFonts w:ascii="Times New Roman" w:hAnsi="Times New Roman" w:cs="Times New Roman"/>
          <w:color w:val="222222"/>
          <w:sz w:val="24"/>
          <w:szCs w:val="24"/>
          <w:shd w:val="clear" w:color="auto" w:fill="FFFFFF"/>
        </w:rPr>
        <w:t xml:space="preserve"> in current-day Iraq</w:t>
      </w:r>
      <w:r w:rsidRPr="00E21413">
        <w:rPr>
          <w:rStyle w:val="unicode"/>
          <w:rFonts w:ascii="Times New Roman" w:hAnsi="Times New Roman" w:cs="Times New Roman"/>
          <w:color w:val="222222"/>
          <w:sz w:val="24"/>
          <w:szCs w:val="24"/>
          <w:shd w:val="clear" w:color="auto" w:fill="FFFFFF"/>
        </w:rPr>
        <w:t xml:space="preserve">.  A scientist, astronomer, philosopher, and mathematician, he is particularly known for his work in astronomy, mathematics, visual perception, and optics.  </w:t>
      </w:r>
      <w:r w:rsidR="00FD56A3" w:rsidRPr="00E21413">
        <w:rPr>
          <w:rStyle w:val="unicode"/>
          <w:rFonts w:ascii="Times New Roman" w:hAnsi="Times New Roman" w:cs="Times New Roman"/>
          <w:color w:val="222222"/>
          <w:sz w:val="24"/>
          <w:szCs w:val="24"/>
          <w:shd w:val="clear" w:color="auto" w:fill="FFFFFF"/>
        </w:rPr>
        <w:t xml:space="preserve">In medieval Europe, he was referred to as the “Second Ptolemy”.  </w:t>
      </w:r>
      <w:r w:rsidRPr="00E21413">
        <w:rPr>
          <w:rStyle w:val="unicode"/>
          <w:rFonts w:ascii="Times New Roman" w:hAnsi="Times New Roman" w:cs="Times New Roman"/>
          <w:color w:val="222222"/>
          <w:sz w:val="24"/>
          <w:szCs w:val="24"/>
          <w:shd w:val="clear" w:color="auto" w:fill="FFFFFF"/>
        </w:rPr>
        <w:t>As the first to determine that vision results from light being reflected from an object to the eye, he is often referred to as “the father of optics”</w:t>
      </w:r>
      <w:r w:rsidR="00FD56A3" w:rsidRPr="00E21413">
        <w:rPr>
          <w:rStyle w:val="unicode"/>
          <w:rFonts w:ascii="Times New Roman" w:hAnsi="Times New Roman" w:cs="Times New Roman"/>
          <w:color w:val="222222"/>
          <w:sz w:val="24"/>
          <w:szCs w:val="24"/>
          <w:shd w:val="clear" w:color="auto" w:fill="FFFFFF"/>
        </w:rPr>
        <w:t>.  He is also praised for</w:t>
      </w:r>
      <w:r w:rsidRPr="00E21413">
        <w:rPr>
          <w:rStyle w:val="unicode"/>
          <w:rFonts w:ascii="Times New Roman" w:hAnsi="Times New Roman" w:cs="Times New Roman"/>
          <w:color w:val="222222"/>
          <w:sz w:val="24"/>
          <w:szCs w:val="24"/>
          <w:shd w:val="clear" w:color="auto" w:fill="FFFFFF"/>
        </w:rPr>
        <w:t xml:space="preserve"> being among the first theoretical physicists.  </w:t>
      </w:r>
      <w:r w:rsidR="00FD56A3" w:rsidRPr="00E21413">
        <w:rPr>
          <w:rStyle w:val="unicode"/>
          <w:rFonts w:ascii="Times New Roman" w:hAnsi="Times New Roman" w:cs="Times New Roman"/>
          <w:color w:val="222222"/>
          <w:sz w:val="24"/>
          <w:szCs w:val="24"/>
          <w:shd w:val="clear" w:color="auto" w:fill="FFFFFF"/>
        </w:rPr>
        <w:t>He was one of the first scientists to support the notion that hypotheses must be evidenced by either mathematics or experiments designed with verifiable methods.</w:t>
      </w:r>
    </w:p>
    <w:p w14:paraId="14B5405D" w14:textId="77777777" w:rsidR="00FD56A3" w:rsidRPr="00E21413" w:rsidRDefault="00FD56A3" w:rsidP="00E21413">
      <w:pPr>
        <w:spacing w:line="480" w:lineRule="auto"/>
        <w:ind w:firstLine="720"/>
        <w:jc w:val="left"/>
        <w:rPr>
          <w:rFonts w:ascii="Times New Roman" w:hAnsi="Times New Roman" w:cs="Times New Roman"/>
          <w:color w:val="222222"/>
          <w:sz w:val="24"/>
          <w:szCs w:val="24"/>
          <w:shd w:val="clear" w:color="auto" w:fill="FFFFFF"/>
        </w:rPr>
      </w:pPr>
      <w:r w:rsidRPr="00E21413">
        <w:rPr>
          <w:rFonts w:ascii="Times New Roman" w:hAnsi="Times New Roman" w:cs="Times New Roman"/>
          <w:color w:val="222222"/>
          <w:sz w:val="24"/>
          <w:szCs w:val="24"/>
          <w:shd w:val="clear" w:color="auto" w:fill="FFFFFF"/>
        </w:rPr>
        <w:t xml:space="preserve">Ibn al-Haytham wrote </w:t>
      </w:r>
      <w:r w:rsidRPr="00E21413">
        <w:rPr>
          <w:rFonts w:ascii="Times New Roman" w:hAnsi="Times New Roman" w:cs="Times New Roman"/>
          <w:i/>
          <w:iCs/>
          <w:color w:val="222222"/>
          <w:sz w:val="24"/>
          <w:szCs w:val="24"/>
          <w:shd w:val="clear" w:color="auto" w:fill="FFFFFF"/>
        </w:rPr>
        <w:t xml:space="preserve">Kitab al-Manazir </w:t>
      </w:r>
      <w:r w:rsidRPr="00E21413">
        <w:rPr>
          <w:rFonts w:ascii="Times New Roman" w:hAnsi="Times New Roman" w:cs="Times New Roman"/>
          <w:color w:val="222222"/>
          <w:sz w:val="24"/>
          <w:szCs w:val="24"/>
          <w:shd w:val="clear" w:color="auto" w:fill="FFFFFF"/>
        </w:rPr>
        <w:t>(</w:t>
      </w:r>
      <w:r w:rsidRPr="00E21413">
        <w:rPr>
          <w:rFonts w:ascii="Times New Roman" w:hAnsi="Times New Roman" w:cs="Times New Roman"/>
          <w:i/>
          <w:iCs/>
          <w:color w:val="222222"/>
          <w:sz w:val="24"/>
          <w:szCs w:val="24"/>
          <w:shd w:val="clear" w:color="auto" w:fill="FFFFFF"/>
        </w:rPr>
        <w:t>Book of Optics</w:t>
      </w:r>
      <w:r w:rsidRPr="00E21413">
        <w:rPr>
          <w:rFonts w:ascii="Times New Roman" w:hAnsi="Times New Roman" w:cs="Times New Roman"/>
          <w:color w:val="222222"/>
          <w:sz w:val="24"/>
          <w:szCs w:val="24"/>
          <w:shd w:val="clear" w:color="auto" w:fill="FFFFFF"/>
        </w:rPr>
        <w:t xml:space="preserve">) from 1011 to 1021.  Consisting of seven-volumes, this book on optics is his most famous work.  It was influenced by Ptolemy’s </w:t>
      </w:r>
      <w:r w:rsidRPr="00E21413">
        <w:rPr>
          <w:rFonts w:ascii="Times New Roman" w:hAnsi="Times New Roman" w:cs="Times New Roman"/>
          <w:i/>
          <w:iCs/>
          <w:color w:val="222222"/>
          <w:sz w:val="24"/>
          <w:szCs w:val="24"/>
          <w:shd w:val="clear" w:color="auto" w:fill="FFFFFF"/>
        </w:rPr>
        <w:t>Optics</w:t>
      </w:r>
      <w:r w:rsidRPr="00E21413">
        <w:rPr>
          <w:rFonts w:ascii="Times New Roman" w:hAnsi="Times New Roman" w:cs="Times New Roman"/>
          <w:color w:val="222222"/>
          <w:sz w:val="24"/>
          <w:szCs w:val="24"/>
          <w:shd w:val="clear" w:color="auto" w:fill="FFFFFF"/>
        </w:rPr>
        <w:t xml:space="preserve"> as well as Galen’s description of the structure and function of the eye.  </w:t>
      </w:r>
      <w:r w:rsidR="00D60887" w:rsidRPr="00E21413">
        <w:rPr>
          <w:rFonts w:ascii="Times New Roman" w:hAnsi="Times New Roman" w:cs="Times New Roman"/>
          <w:color w:val="222222"/>
          <w:sz w:val="24"/>
          <w:szCs w:val="24"/>
          <w:shd w:val="clear" w:color="auto" w:fill="FFFFFF"/>
        </w:rPr>
        <w:t>Its</w:t>
      </w:r>
      <w:r w:rsidRPr="00E21413">
        <w:rPr>
          <w:rFonts w:ascii="Times New Roman" w:hAnsi="Times New Roman" w:cs="Times New Roman"/>
          <w:color w:val="222222"/>
          <w:sz w:val="24"/>
          <w:szCs w:val="24"/>
          <w:shd w:val="clear" w:color="auto" w:fill="FFFFFF"/>
        </w:rPr>
        <w:t xml:space="preserve"> major contribution was that it combined Euclid’s arguments of the mathematical ray with Galen’s medical account and Aristotle’s theories of intromission.  </w:t>
      </w:r>
      <w:r w:rsidR="00D60887" w:rsidRPr="00E21413">
        <w:rPr>
          <w:rFonts w:ascii="Times New Roman" w:hAnsi="Times New Roman" w:cs="Times New Roman"/>
          <w:color w:val="222222"/>
          <w:sz w:val="24"/>
          <w:szCs w:val="24"/>
          <w:shd w:val="clear" w:color="auto" w:fill="FFFFFF"/>
        </w:rPr>
        <w:t xml:space="preserve">Among those influenced by this work </w:t>
      </w:r>
      <w:r w:rsidR="00D60887" w:rsidRPr="00E21413">
        <w:rPr>
          <w:rFonts w:ascii="Times New Roman" w:hAnsi="Times New Roman" w:cs="Times New Roman"/>
          <w:noProof/>
          <w:color w:val="222222"/>
          <w:sz w:val="24"/>
          <w:szCs w:val="24"/>
          <w:shd w:val="clear" w:color="auto" w:fill="FFFFFF"/>
        </w:rPr>
        <w:t>w</w:t>
      </w:r>
      <w:r w:rsidR="00810F8F" w:rsidRPr="00E21413">
        <w:rPr>
          <w:rFonts w:ascii="Times New Roman" w:hAnsi="Times New Roman" w:cs="Times New Roman"/>
          <w:noProof/>
          <w:color w:val="222222"/>
          <w:sz w:val="24"/>
          <w:szCs w:val="24"/>
          <w:shd w:val="clear" w:color="auto" w:fill="FFFFFF"/>
        </w:rPr>
        <w:t>as</w:t>
      </w:r>
      <w:r w:rsidR="00D60887" w:rsidRPr="00E21413">
        <w:rPr>
          <w:rFonts w:ascii="Times New Roman" w:hAnsi="Times New Roman" w:cs="Times New Roman"/>
          <w:color w:val="222222"/>
          <w:sz w:val="24"/>
          <w:szCs w:val="24"/>
          <w:shd w:val="clear" w:color="auto" w:fill="FFFFFF"/>
        </w:rPr>
        <w:t xml:space="preserve"> European Perspectivists.</w:t>
      </w:r>
    </w:p>
    <w:p w14:paraId="0872FCAA" w14:textId="77777777" w:rsidR="00FD56A3" w:rsidRPr="00E21413" w:rsidRDefault="00FD56A3" w:rsidP="00E21413">
      <w:pPr>
        <w:spacing w:line="480" w:lineRule="auto"/>
        <w:ind w:firstLine="720"/>
        <w:jc w:val="left"/>
        <w:rPr>
          <w:rFonts w:ascii="Times New Roman" w:hAnsi="Times New Roman" w:cs="Times New Roman"/>
          <w:sz w:val="24"/>
          <w:szCs w:val="24"/>
        </w:rPr>
      </w:pPr>
      <w:r w:rsidRPr="00E21413">
        <w:rPr>
          <w:rFonts w:ascii="Times New Roman" w:hAnsi="Times New Roman" w:cs="Times New Roman"/>
          <w:color w:val="222222"/>
          <w:sz w:val="24"/>
          <w:szCs w:val="24"/>
          <w:shd w:val="clear" w:color="auto" w:fill="FFFFFF"/>
        </w:rPr>
        <w:t>Alhazen was a proponent of experimentation and controlled testing.  He combined mathematics with classical physics, which supporte</w:t>
      </w:r>
      <w:r w:rsidR="00D60887" w:rsidRPr="00E21413">
        <w:rPr>
          <w:rFonts w:ascii="Times New Roman" w:hAnsi="Times New Roman" w:cs="Times New Roman"/>
          <w:color w:val="222222"/>
          <w:sz w:val="24"/>
          <w:szCs w:val="24"/>
          <w:shd w:val="clear" w:color="auto" w:fill="FFFFFF"/>
        </w:rPr>
        <w:t xml:space="preserve">d many of his claims regarding optics.  He </w:t>
      </w:r>
      <w:r w:rsidR="00D60887" w:rsidRPr="00E21413">
        <w:rPr>
          <w:rFonts w:ascii="Times New Roman" w:hAnsi="Times New Roman" w:cs="Times New Roman"/>
          <w:color w:val="222222"/>
          <w:sz w:val="24"/>
          <w:szCs w:val="24"/>
          <w:shd w:val="clear" w:color="auto" w:fill="FFFFFF"/>
        </w:rPr>
        <w:lastRenderedPageBreak/>
        <w:t xml:space="preserve">has been labeled as the systematically vary experimental conditions in constant ways in experiments with optics.  </w:t>
      </w:r>
    </w:p>
    <w:p w14:paraId="3E53C72C" w14:textId="77777777" w:rsidR="008D518B" w:rsidRPr="00E21413" w:rsidRDefault="00D60887" w:rsidP="00E21413">
      <w:pPr>
        <w:spacing w:line="480" w:lineRule="auto"/>
        <w:jc w:val="left"/>
        <w:rPr>
          <w:rFonts w:ascii="Times New Roman" w:hAnsi="Times New Roman" w:cs="Times New Roman"/>
          <w:sz w:val="24"/>
          <w:szCs w:val="24"/>
        </w:rPr>
      </w:pPr>
      <w:r w:rsidRPr="00E21413">
        <w:rPr>
          <w:rFonts w:ascii="Times New Roman" w:hAnsi="Times New Roman" w:cs="Times New Roman"/>
          <w:sz w:val="24"/>
          <w:szCs w:val="24"/>
        </w:rPr>
        <w:tab/>
        <w:t xml:space="preserve">He is also credited with contributions to other areas </w:t>
      </w:r>
      <w:r w:rsidR="00810F8F" w:rsidRPr="00E21413">
        <w:rPr>
          <w:rFonts w:ascii="Times New Roman" w:hAnsi="Times New Roman" w:cs="Times New Roman"/>
          <w:noProof/>
          <w:sz w:val="24"/>
          <w:szCs w:val="24"/>
        </w:rPr>
        <w:t>of</w:t>
      </w:r>
      <w:r w:rsidRPr="00E21413">
        <w:rPr>
          <w:rFonts w:ascii="Times New Roman" w:hAnsi="Times New Roman" w:cs="Times New Roman"/>
          <w:sz w:val="24"/>
          <w:szCs w:val="24"/>
        </w:rPr>
        <w:t xml:space="preserve"> physics</w:t>
      </w:r>
      <w:r w:rsidR="00CC513C" w:rsidRPr="00E21413">
        <w:rPr>
          <w:rFonts w:ascii="Times New Roman" w:hAnsi="Times New Roman" w:cs="Times New Roman"/>
          <w:sz w:val="24"/>
          <w:szCs w:val="24"/>
        </w:rPr>
        <w:t xml:space="preserve"> such as astronomy</w:t>
      </w:r>
      <w:r w:rsidRPr="00E21413">
        <w:rPr>
          <w:rFonts w:ascii="Times New Roman" w:hAnsi="Times New Roman" w:cs="Times New Roman"/>
          <w:sz w:val="24"/>
          <w:szCs w:val="24"/>
        </w:rPr>
        <w:t xml:space="preserve">.  In his work, </w:t>
      </w:r>
      <w:r w:rsidRPr="00E21413">
        <w:rPr>
          <w:rFonts w:ascii="Times New Roman" w:hAnsi="Times New Roman" w:cs="Times New Roman"/>
          <w:i/>
          <w:iCs/>
          <w:sz w:val="24"/>
          <w:szCs w:val="24"/>
        </w:rPr>
        <w:t>Epitome of Astronomy</w:t>
      </w:r>
      <w:r w:rsidRPr="00E21413">
        <w:rPr>
          <w:rFonts w:ascii="Times New Roman" w:hAnsi="Times New Roman" w:cs="Times New Roman"/>
          <w:sz w:val="24"/>
          <w:szCs w:val="24"/>
        </w:rPr>
        <w:t>, he examined the celestial physics.  His encouragement of the use of mechanical models for Ptolemaic model contributed to the prevailing of the Ptolemaic system in the West.  He believed that astronomy should be studied in terms of physical objects.  This allowed astronomic hypotheses to be examined according to the laws of physics.</w:t>
      </w:r>
      <w:r w:rsidR="00CC513C" w:rsidRPr="00E21413">
        <w:rPr>
          <w:rFonts w:ascii="Times New Roman" w:hAnsi="Times New Roman" w:cs="Times New Roman"/>
          <w:sz w:val="24"/>
          <w:szCs w:val="24"/>
        </w:rPr>
        <w:t xml:space="preserve">  In </w:t>
      </w:r>
      <w:r w:rsidR="00CC513C" w:rsidRPr="00E21413">
        <w:rPr>
          <w:rFonts w:ascii="Times New Roman" w:hAnsi="Times New Roman" w:cs="Times New Roman"/>
          <w:i/>
          <w:iCs/>
          <w:sz w:val="24"/>
          <w:szCs w:val="24"/>
        </w:rPr>
        <w:t xml:space="preserve">On the Configuration of the World, </w:t>
      </w:r>
      <w:r w:rsidR="00CC513C" w:rsidRPr="00E21413">
        <w:rPr>
          <w:rFonts w:ascii="Times New Roman" w:hAnsi="Times New Roman" w:cs="Times New Roman"/>
          <w:sz w:val="24"/>
          <w:szCs w:val="24"/>
        </w:rPr>
        <w:t xml:space="preserve">he described the earth as a </w:t>
      </w:r>
      <w:r w:rsidR="00810F8F" w:rsidRPr="00E21413">
        <w:rPr>
          <w:rFonts w:ascii="Times New Roman" w:hAnsi="Times New Roman" w:cs="Times New Roman"/>
          <w:noProof/>
          <w:sz w:val="24"/>
          <w:szCs w:val="24"/>
        </w:rPr>
        <w:t>sphere</w:t>
      </w:r>
      <w:r w:rsidR="00CC513C" w:rsidRPr="00E21413">
        <w:rPr>
          <w:rFonts w:ascii="Times New Roman" w:hAnsi="Times New Roman" w:cs="Times New Roman"/>
          <w:sz w:val="24"/>
          <w:szCs w:val="24"/>
        </w:rPr>
        <w:t xml:space="preserve"> and the center of the earth as the center of the world.  He also purported that the earth did not move.  </w:t>
      </w:r>
    </w:p>
    <w:p w14:paraId="2F0CAC6A" w14:textId="77777777" w:rsidR="00BF3D10" w:rsidRPr="00E21413" w:rsidRDefault="00BB2E7C" w:rsidP="00E21413">
      <w:pPr>
        <w:spacing w:line="480" w:lineRule="auto"/>
        <w:ind w:firstLine="720"/>
        <w:jc w:val="left"/>
        <w:rPr>
          <w:rFonts w:ascii="Times New Roman" w:hAnsi="Times New Roman" w:cs="Times New Roman"/>
          <w:sz w:val="24"/>
          <w:szCs w:val="24"/>
        </w:rPr>
      </w:pPr>
      <w:r w:rsidRPr="00E21413">
        <w:rPr>
          <w:rFonts w:ascii="Times New Roman" w:hAnsi="Times New Roman" w:cs="Times New Roman"/>
          <w:sz w:val="24"/>
          <w:szCs w:val="24"/>
        </w:rPr>
        <w:t xml:space="preserve">A critic of Ptolemy, in </w:t>
      </w:r>
      <w:r w:rsidRPr="00E21413">
        <w:rPr>
          <w:rFonts w:ascii="Times New Roman" w:hAnsi="Times New Roman" w:cs="Times New Roman"/>
          <w:i/>
          <w:iCs/>
          <w:sz w:val="24"/>
          <w:szCs w:val="24"/>
        </w:rPr>
        <w:t>Al-Shukūk ‛alā Batlamyūs</w:t>
      </w:r>
      <w:r w:rsidRPr="00E21413">
        <w:rPr>
          <w:rFonts w:ascii="Times New Roman" w:hAnsi="Times New Roman" w:cs="Times New Roman"/>
          <w:sz w:val="24"/>
          <w:szCs w:val="24"/>
        </w:rPr>
        <w:t xml:space="preserve"> (</w:t>
      </w:r>
      <w:r w:rsidRPr="00E21413">
        <w:rPr>
          <w:rFonts w:ascii="Times New Roman" w:hAnsi="Times New Roman" w:cs="Times New Roman"/>
          <w:i/>
          <w:iCs/>
          <w:sz w:val="24"/>
          <w:szCs w:val="24"/>
        </w:rPr>
        <w:t>Doubts Concerning Ptolemy</w:t>
      </w:r>
      <w:r w:rsidRPr="00E21413">
        <w:rPr>
          <w:rFonts w:ascii="Times New Roman" w:hAnsi="Times New Roman" w:cs="Times New Roman"/>
          <w:sz w:val="24"/>
          <w:szCs w:val="24"/>
        </w:rPr>
        <w:t xml:space="preserve"> or </w:t>
      </w:r>
      <w:r w:rsidRPr="00E21413">
        <w:rPr>
          <w:rFonts w:ascii="Times New Roman" w:hAnsi="Times New Roman" w:cs="Times New Roman"/>
          <w:i/>
          <w:iCs/>
          <w:sz w:val="24"/>
          <w:szCs w:val="24"/>
        </w:rPr>
        <w:t>Aporias Against Ptolemy</w:t>
      </w:r>
      <w:r w:rsidRPr="00E21413">
        <w:rPr>
          <w:rFonts w:ascii="Times New Roman" w:hAnsi="Times New Roman" w:cs="Times New Roman"/>
          <w:sz w:val="24"/>
          <w:szCs w:val="24"/>
        </w:rPr>
        <w:t>) he identified contradictions in Ptolemy works.  Furthermore, it seems that he had planned to resolve such contractions in a later writing.  He claimed that Ptolemy did not understand the true configuration of the planets.</w:t>
      </w:r>
      <w:r w:rsidR="008D518B" w:rsidRPr="00E21413">
        <w:rPr>
          <w:rFonts w:ascii="Times New Roman" w:hAnsi="Times New Roman" w:cs="Times New Roman"/>
          <w:sz w:val="24"/>
          <w:szCs w:val="24"/>
        </w:rPr>
        <w:t xml:space="preserve">  These criticisms are an example of how science develops and grows.  </w:t>
      </w:r>
    </w:p>
    <w:p w14:paraId="143F38A6" w14:textId="77777777" w:rsidR="00616F6F" w:rsidRPr="00E21413" w:rsidRDefault="00BF3D10" w:rsidP="00E21413">
      <w:pPr>
        <w:spacing w:line="480" w:lineRule="auto"/>
        <w:ind w:firstLine="720"/>
        <w:jc w:val="left"/>
        <w:rPr>
          <w:rFonts w:ascii="Times New Roman" w:hAnsi="Times New Roman" w:cs="Times New Roman"/>
          <w:sz w:val="24"/>
          <w:szCs w:val="24"/>
        </w:rPr>
      </w:pPr>
      <w:r w:rsidRPr="00E21413">
        <w:rPr>
          <w:rFonts w:ascii="Times New Roman" w:hAnsi="Times New Roman" w:cs="Times New Roman"/>
          <w:sz w:val="24"/>
          <w:szCs w:val="24"/>
        </w:rPr>
        <w:t xml:space="preserve">After writing </w:t>
      </w:r>
      <w:r w:rsidRPr="00E21413">
        <w:rPr>
          <w:rFonts w:ascii="Times New Roman" w:hAnsi="Times New Roman" w:cs="Times New Roman"/>
          <w:i/>
          <w:iCs/>
          <w:sz w:val="24"/>
          <w:szCs w:val="24"/>
        </w:rPr>
        <w:t>Doubts on Ptolemy</w:t>
      </w:r>
      <w:r w:rsidRPr="00E21413">
        <w:rPr>
          <w:rFonts w:ascii="Times New Roman" w:hAnsi="Times New Roman" w:cs="Times New Roman"/>
          <w:sz w:val="24"/>
          <w:szCs w:val="24"/>
        </w:rPr>
        <w:t xml:space="preserve">, Alhazen provided a planetary model based on geometry in </w:t>
      </w:r>
      <w:r w:rsidRPr="00E21413">
        <w:rPr>
          <w:rFonts w:ascii="Times New Roman" w:hAnsi="Times New Roman" w:cs="Times New Roman"/>
          <w:i/>
          <w:iCs/>
          <w:sz w:val="24"/>
          <w:szCs w:val="24"/>
        </w:rPr>
        <w:t>The Model of the Motions of Each of the Seven Planets</w:t>
      </w:r>
      <w:r w:rsidRPr="00E21413">
        <w:rPr>
          <w:rFonts w:ascii="Times New Roman" w:hAnsi="Times New Roman" w:cs="Times New Roman"/>
          <w:sz w:val="24"/>
          <w:szCs w:val="24"/>
        </w:rPr>
        <w:t xml:space="preserve"> around 1038.  In this geocentric model, celestial movements were circular.  Epicycles were used to explain the motion, but Ptolemy’s equant was rejected.  While he did not attempt to explain the movements, he gave a geometric description, which explained the observed movements while eliminating Ptolemy’s contradictions.</w:t>
      </w:r>
    </w:p>
    <w:p w14:paraId="586CFF7C" w14:textId="77777777" w:rsidR="00D60887" w:rsidRPr="00E21413" w:rsidRDefault="00D60887" w:rsidP="00E21413">
      <w:pPr>
        <w:spacing w:line="480" w:lineRule="auto"/>
        <w:jc w:val="left"/>
        <w:rPr>
          <w:rFonts w:ascii="Times New Roman" w:hAnsi="Times New Roman" w:cs="Times New Roman"/>
          <w:sz w:val="24"/>
          <w:szCs w:val="24"/>
        </w:rPr>
      </w:pPr>
      <w:r w:rsidRPr="00E21413">
        <w:rPr>
          <w:rFonts w:ascii="Times New Roman" w:hAnsi="Times New Roman" w:cs="Times New Roman"/>
          <w:sz w:val="24"/>
          <w:szCs w:val="24"/>
        </w:rPr>
        <w:tab/>
      </w:r>
      <w:r w:rsidR="0096111B" w:rsidRPr="00E21413">
        <w:rPr>
          <w:rFonts w:ascii="Times New Roman" w:hAnsi="Times New Roman" w:cs="Times New Roman"/>
          <w:sz w:val="24"/>
          <w:szCs w:val="24"/>
        </w:rPr>
        <w:t xml:space="preserve">Alhazen has also been noted for his work in mechanics.  </w:t>
      </w:r>
      <w:r w:rsidR="00CC513C" w:rsidRPr="00E21413">
        <w:rPr>
          <w:rFonts w:ascii="Times New Roman" w:hAnsi="Times New Roman" w:cs="Times New Roman"/>
          <w:sz w:val="24"/>
          <w:szCs w:val="24"/>
        </w:rPr>
        <w:t xml:space="preserve">He disagreed with the Aristotelian perspective that nature abhors a void in his </w:t>
      </w:r>
      <w:r w:rsidR="00CC513C" w:rsidRPr="00E21413">
        <w:rPr>
          <w:rFonts w:ascii="Times New Roman" w:hAnsi="Times New Roman" w:cs="Times New Roman"/>
          <w:i/>
          <w:iCs/>
          <w:sz w:val="24"/>
          <w:szCs w:val="24"/>
        </w:rPr>
        <w:t>Treatise on Place</w:t>
      </w:r>
      <w:r w:rsidR="00CC513C" w:rsidRPr="00E21413">
        <w:rPr>
          <w:rFonts w:ascii="Times New Roman" w:hAnsi="Times New Roman" w:cs="Times New Roman"/>
          <w:sz w:val="24"/>
          <w:szCs w:val="24"/>
        </w:rPr>
        <w:t xml:space="preserve">.  With geometry, he argued that place is the supposed three-dimensional space between a containing body’s inner </w:t>
      </w:r>
      <w:r w:rsidR="00CC513C" w:rsidRPr="00E21413">
        <w:rPr>
          <w:rFonts w:ascii="Times New Roman" w:hAnsi="Times New Roman" w:cs="Times New Roman"/>
          <w:sz w:val="24"/>
          <w:szCs w:val="24"/>
        </w:rPr>
        <w:lastRenderedPageBreak/>
        <w:t xml:space="preserve">surfaces.  </w:t>
      </w:r>
      <w:r w:rsidR="00AE69A5" w:rsidRPr="00E21413">
        <w:rPr>
          <w:rFonts w:ascii="Times New Roman" w:hAnsi="Times New Roman" w:cs="Times New Roman"/>
          <w:sz w:val="24"/>
          <w:szCs w:val="24"/>
        </w:rPr>
        <w:t>He is also known for his exploration of the Euclidean parallel postulate, as well as his work on perfect numbers and calculus.</w:t>
      </w:r>
    </w:p>
    <w:p w14:paraId="68922750" w14:textId="77777777" w:rsidR="00AE69A5" w:rsidRPr="00E21413" w:rsidRDefault="00AE69A5" w:rsidP="00E21413">
      <w:pPr>
        <w:spacing w:line="480" w:lineRule="auto"/>
        <w:jc w:val="left"/>
        <w:rPr>
          <w:rFonts w:ascii="Times New Roman" w:hAnsi="Times New Roman" w:cs="Times New Roman"/>
          <w:sz w:val="24"/>
          <w:szCs w:val="24"/>
        </w:rPr>
      </w:pPr>
      <w:r w:rsidRPr="00E21413">
        <w:rPr>
          <w:rFonts w:ascii="Times New Roman" w:hAnsi="Times New Roman" w:cs="Times New Roman"/>
          <w:sz w:val="24"/>
          <w:szCs w:val="24"/>
        </w:rPr>
        <w:tab/>
        <w:t xml:space="preserve">Ibn al-Haytham is credited with a number of additional accomplishments.  Among these is experience as a civil engineer when he designed a dam for the Nile River in Egypt.  A practicing Muslim, he also wrote </w:t>
      </w:r>
      <w:r w:rsidR="00FD428C" w:rsidRPr="00E21413">
        <w:rPr>
          <w:rFonts w:ascii="Times New Roman" w:hAnsi="Times New Roman" w:cs="Times New Roman"/>
          <w:sz w:val="24"/>
          <w:szCs w:val="24"/>
        </w:rPr>
        <w:t>on theology, discussing prophethood.</w:t>
      </w:r>
    </w:p>
    <w:sectPr w:rsidR="00AE69A5" w:rsidRPr="00E21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24C63" w14:textId="77777777" w:rsidR="002E055A" w:rsidRDefault="002E055A" w:rsidP="007403EF">
      <w:r>
        <w:separator/>
      </w:r>
    </w:p>
  </w:endnote>
  <w:endnote w:type="continuationSeparator" w:id="0">
    <w:p w14:paraId="1BDD2684" w14:textId="77777777" w:rsidR="002E055A" w:rsidRDefault="002E055A" w:rsidP="007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9D6C" w14:textId="77777777" w:rsidR="002E055A" w:rsidRDefault="002E055A" w:rsidP="007403EF">
      <w:r>
        <w:separator/>
      </w:r>
    </w:p>
  </w:footnote>
  <w:footnote w:type="continuationSeparator" w:id="0">
    <w:p w14:paraId="35371AEB" w14:textId="77777777" w:rsidR="002E055A" w:rsidRDefault="002E055A" w:rsidP="0074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2781D"/>
    <w:multiLevelType w:val="multilevel"/>
    <w:tmpl w:val="655A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E92989"/>
    <w:multiLevelType w:val="multilevel"/>
    <w:tmpl w:val="38F4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3sjS0tDAzMra0NLZU0lEKTi0uzszPAykwrgUAVVlbxywAAAA="/>
  </w:docVars>
  <w:rsids>
    <w:rsidRoot w:val="007403EF"/>
    <w:rsid w:val="00007027"/>
    <w:rsid w:val="00007194"/>
    <w:rsid w:val="00036643"/>
    <w:rsid w:val="00042D77"/>
    <w:rsid w:val="00096C69"/>
    <w:rsid w:val="00097E52"/>
    <w:rsid w:val="00115135"/>
    <w:rsid w:val="00150B2E"/>
    <w:rsid w:val="0017633D"/>
    <w:rsid w:val="0018079D"/>
    <w:rsid w:val="00187EE5"/>
    <w:rsid w:val="00192B3B"/>
    <w:rsid w:val="001F77E7"/>
    <w:rsid w:val="00230081"/>
    <w:rsid w:val="002E055A"/>
    <w:rsid w:val="002E244A"/>
    <w:rsid w:val="0032550B"/>
    <w:rsid w:val="004C62AF"/>
    <w:rsid w:val="004D11CE"/>
    <w:rsid w:val="0052121C"/>
    <w:rsid w:val="005D6949"/>
    <w:rsid w:val="00616F6F"/>
    <w:rsid w:val="006821EE"/>
    <w:rsid w:val="007403EF"/>
    <w:rsid w:val="0075444D"/>
    <w:rsid w:val="00760F03"/>
    <w:rsid w:val="00810F8F"/>
    <w:rsid w:val="00836B06"/>
    <w:rsid w:val="00842ED0"/>
    <w:rsid w:val="00844DAD"/>
    <w:rsid w:val="008B6E79"/>
    <w:rsid w:val="008D518B"/>
    <w:rsid w:val="008E5314"/>
    <w:rsid w:val="0096111B"/>
    <w:rsid w:val="009A2654"/>
    <w:rsid w:val="009F64F0"/>
    <w:rsid w:val="00A11AE4"/>
    <w:rsid w:val="00AC1D08"/>
    <w:rsid w:val="00AC3857"/>
    <w:rsid w:val="00AE69A5"/>
    <w:rsid w:val="00B45E5B"/>
    <w:rsid w:val="00BB062C"/>
    <w:rsid w:val="00BB2E7C"/>
    <w:rsid w:val="00BE4E20"/>
    <w:rsid w:val="00BF3D10"/>
    <w:rsid w:val="00C5327B"/>
    <w:rsid w:val="00C64170"/>
    <w:rsid w:val="00C67F0A"/>
    <w:rsid w:val="00C878AA"/>
    <w:rsid w:val="00CC513C"/>
    <w:rsid w:val="00D60887"/>
    <w:rsid w:val="00D62AAF"/>
    <w:rsid w:val="00DA3E33"/>
    <w:rsid w:val="00DB550C"/>
    <w:rsid w:val="00E21413"/>
    <w:rsid w:val="00E408DE"/>
    <w:rsid w:val="00E63F2C"/>
    <w:rsid w:val="00ED21F9"/>
    <w:rsid w:val="00F54F53"/>
    <w:rsid w:val="00F91645"/>
    <w:rsid w:val="00FD428C"/>
    <w:rsid w:val="00FD56A3"/>
    <w:rsid w:val="00FD6E20"/>
    <w:rsid w:val="00FE7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6AE5"/>
  <w15:chartTrackingRefBased/>
  <w15:docId w15:val="{562BE34C-AAC4-48F6-BFC0-EB81749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EF"/>
    <w:pPr>
      <w:tabs>
        <w:tab w:val="center" w:pos="4680"/>
        <w:tab w:val="right" w:pos="9360"/>
      </w:tabs>
    </w:pPr>
  </w:style>
  <w:style w:type="character" w:customStyle="1" w:styleId="HeaderChar">
    <w:name w:val="Header Char"/>
    <w:basedOn w:val="DefaultParagraphFont"/>
    <w:link w:val="Header"/>
    <w:uiPriority w:val="99"/>
    <w:rsid w:val="007403EF"/>
  </w:style>
  <w:style w:type="paragraph" w:styleId="Footer">
    <w:name w:val="footer"/>
    <w:basedOn w:val="Normal"/>
    <w:link w:val="FooterChar"/>
    <w:uiPriority w:val="99"/>
    <w:unhideWhenUsed/>
    <w:rsid w:val="007403EF"/>
    <w:pPr>
      <w:tabs>
        <w:tab w:val="center" w:pos="4680"/>
        <w:tab w:val="right" w:pos="9360"/>
      </w:tabs>
    </w:pPr>
  </w:style>
  <w:style w:type="character" w:customStyle="1" w:styleId="FooterChar">
    <w:name w:val="Footer Char"/>
    <w:basedOn w:val="DefaultParagraphFont"/>
    <w:link w:val="Footer"/>
    <w:uiPriority w:val="99"/>
    <w:rsid w:val="007403EF"/>
  </w:style>
  <w:style w:type="character" w:styleId="Hyperlink">
    <w:name w:val="Hyperlink"/>
    <w:basedOn w:val="DefaultParagraphFont"/>
    <w:uiPriority w:val="99"/>
    <w:unhideWhenUsed/>
    <w:rsid w:val="00192B3B"/>
    <w:rPr>
      <w:color w:val="0000FF"/>
      <w:u w:val="single"/>
    </w:rPr>
  </w:style>
  <w:style w:type="character" w:customStyle="1" w:styleId="unicode">
    <w:name w:val="unicode"/>
    <w:basedOn w:val="DefaultParagraphFont"/>
    <w:rsid w:val="00FD6E20"/>
  </w:style>
  <w:style w:type="character" w:styleId="UnresolvedMention">
    <w:name w:val="Unresolved Mention"/>
    <w:basedOn w:val="DefaultParagraphFont"/>
    <w:uiPriority w:val="99"/>
    <w:semiHidden/>
    <w:unhideWhenUsed/>
    <w:rsid w:val="002E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356">
      <w:bodyDiv w:val="1"/>
      <w:marLeft w:val="0"/>
      <w:marRight w:val="0"/>
      <w:marTop w:val="0"/>
      <w:marBottom w:val="0"/>
      <w:divBdr>
        <w:top w:val="none" w:sz="0" w:space="0" w:color="auto"/>
        <w:left w:val="none" w:sz="0" w:space="0" w:color="auto"/>
        <w:bottom w:val="none" w:sz="0" w:space="0" w:color="auto"/>
        <w:right w:val="none" w:sz="0" w:space="0" w:color="auto"/>
      </w:divBdr>
    </w:div>
    <w:div w:id="1001665914">
      <w:bodyDiv w:val="1"/>
      <w:marLeft w:val="0"/>
      <w:marRight w:val="0"/>
      <w:marTop w:val="0"/>
      <w:marBottom w:val="0"/>
      <w:divBdr>
        <w:top w:val="none" w:sz="0" w:space="0" w:color="auto"/>
        <w:left w:val="none" w:sz="0" w:space="0" w:color="auto"/>
        <w:bottom w:val="none" w:sz="0" w:space="0" w:color="auto"/>
        <w:right w:val="none" w:sz="0" w:space="0" w:color="auto"/>
      </w:divBdr>
    </w:div>
    <w:div w:id="13726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Mithra Pirooz</dc:creator>
  <cp:keywords/>
  <dc:description/>
  <cp:lastModifiedBy>charles golden</cp:lastModifiedBy>
  <cp:revision>13</cp:revision>
  <dcterms:created xsi:type="dcterms:W3CDTF">2017-09-01T13:12:00Z</dcterms:created>
  <dcterms:modified xsi:type="dcterms:W3CDTF">2020-04-28T18:21:00Z</dcterms:modified>
</cp:coreProperties>
</file>